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w:t>
      </w:r>
      <w:r w:rsidR="00207DB1">
        <w:rPr>
          <w:rFonts w:ascii="Times New Roman" w:hAnsi="Times New Roman" w:cs="Times New Roman"/>
          <w:sz w:val="24"/>
          <w:szCs w:val="24"/>
        </w:rPr>
        <w: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174BE4" w:rsidRPr="00EB0EEB" w:rsidRDefault="00174BE4" w:rsidP="00174BE4">
      <w:pPr>
        <w:spacing w:line="480" w:lineRule="auto"/>
        <w:rPr>
          <w:rFonts w:ascii="Times New Roman" w:hAnsi="Times New Roman" w:cs="Times New Roman"/>
          <w:sz w:val="24"/>
          <w:szCs w:val="24"/>
        </w:rPr>
      </w:pPr>
      <w:proofErr w:type="spellStart"/>
      <w:r w:rsidRPr="00EB0EEB">
        <w:rPr>
          <w:rFonts w:ascii="Times New Roman" w:hAnsi="Times New Roman" w:cs="Times New Roman"/>
          <w:sz w:val="24"/>
          <w:szCs w:val="24"/>
        </w:rPr>
        <w:lastRenderedPageBreak/>
        <w:t>Kebaabetswe</w:t>
      </w:r>
      <w:proofErr w:type="spellEnd"/>
      <w:r w:rsidRPr="00EB0EEB">
        <w:rPr>
          <w:rFonts w:ascii="Times New Roman" w:hAnsi="Times New Roman" w:cs="Times New Roman"/>
          <w:sz w:val="24"/>
          <w:szCs w:val="24"/>
        </w:rPr>
        <w:t xml:space="preserve">, P. M. (2007). Barriers to the participation in the prevention of mother-to-child HIV transmission program in Gaborone, Botswana a qualitative approach. AIDS care, </w:t>
      </w:r>
      <w:r>
        <w:rPr>
          <w:rFonts w:ascii="Times New Roman" w:hAnsi="Times New Roman" w:cs="Times New Roman"/>
          <w:sz w:val="24"/>
          <w:szCs w:val="24"/>
        </w:rPr>
        <w:t xml:space="preserve">19(3), 355-360. Retrieved from: </w:t>
      </w:r>
      <w:hyperlink r:id="rId7" w:history="1">
        <w:r w:rsidRPr="0057678F">
          <w:rPr>
            <w:rStyle w:val="Hyperlink"/>
            <w:rFonts w:ascii="Times New Roman" w:hAnsi="Times New Roman" w:cs="Times New Roman"/>
            <w:sz w:val="24"/>
            <w:szCs w:val="24"/>
          </w:rPr>
          <w:t>http://www.tandfonline.com/doi/abs/10.1080/09540120600942407</w:t>
        </w:r>
      </w:hyperlink>
      <w:bookmarkStart w:id="0" w:name="_GoBack"/>
      <w:bookmarkEnd w:id="0"/>
    </w:p>
    <w:p w:rsidR="00174BE4" w:rsidRDefault="00174BE4" w:rsidP="00174BE4">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Dr. </w:t>
      </w:r>
      <w:proofErr w:type="spellStart"/>
      <w:r w:rsidRPr="00EB0EEB">
        <w:rPr>
          <w:rFonts w:ascii="Times New Roman" w:hAnsi="Times New Roman" w:cs="Times New Roman"/>
          <w:sz w:val="24"/>
          <w:szCs w:val="24"/>
        </w:rPr>
        <w:t>Poloko</w:t>
      </w:r>
      <w:proofErr w:type="spellEnd"/>
      <w:r w:rsidRPr="00EB0EEB">
        <w:rPr>
          <w:rFonts w:ascii="Times New Roman" w:hAnsi="Times New Roman" w:cs="Times New Roman"/>
          <w:sz w:val="24"/>
          <w:szCs w:val="24"/>
        </w:rPr>
        <w:t xml:space="preserve"> </w:t>
      </w:r>
      <w:proofErr w:type="spellStart"/>
      <w:r w:rsidRPr="00EB0EEB">
        <w:rPr>
          <w:rFonts w:ascii="Times New Roman" w:hAnsi="Times New Roman" w:cs="Times New Roman"/>
          <w:sz w:val="24"/>
          <w:szCs w:val="24"/>
        </w:rPr>
        <w:t>Kebaabetswe</w:t>
      </w:r>
      <w:proofErr w:type="spellEnd"/>
      <w:r w:rsidRPr="00EB0EEB">
        <w:rPr>
          <w:rFonts w:ascii="Times New Roman" w:hAnsi="Times New Roman" w:cs="Times New Roman"/>
          <w:sz w:val="24"/>
          <w:szCs w:val="24"/>
        </w:rPr>
        <w:t xml:space="preserve"> is a member of the TDR STAC since 2012. Previously, she worked with Botswana Harvard Partnership Initiative as a Co-Director and behavioral research scientist. She also worked with the Center for Disease Control and Prevention where she was one of the principal investigators of the pre-exposure prophylaxis clinical trial on HIV prevention; a study focused on the safety of daily oral antiretroviral use for prevention of HIV in heterosexual active young adults in Botswana. The document highlights that mothers in Botswana should embrace the program of the government which focuses on providing free counseling, testing, open antiretroviral drugs and free infant formula for babies born to the mother infected with HIV/AIDS. It concludes that factor like fear of knowing ones HIV status, stigmatization, and lack of male partners are some of the factors that hinder women from participating in Prevention of Mother-to-Child Transmission of HIV program. The underlying factors that inhibit women from participating in this program are stigmatization and discrimination. This document is vital writing my paper since it helps me conclude on the issues that prevent people from participating in programs tha</w:t>
      </w:r>
      <w:r>
        <w:rPr>
          <w:rFonts w:ascii="Times New Roman" w:hAnsi="Times New Roman" w:cs="Times New Roman"/>
          <w:sz w:val="24"/>
          <w:szCs w:val="24"/>
        </w:rPr>
        <w:t xml:space="preserve">t help them know their status. </w:t>
      </w:r>
    </w:p>
    <w:p w:rsidR="00174BE4" w:rsidRPr="00EB0EEB" w:rsidRDefault="00174BE4" w:rsidP="00174BE4">
      <w:pPr>
        <w:spacing w:line="480" w:lineRule="auto"/>
        <w:rPr>
          <w:rFonts w:ascii="Times New Roman" w:hAnsi="Times New Roman" w:cs="Times New Roman"/>
          <w:sz w:val="24"/>
          <w:szCs w:val="24"/>
        </w:rPr>
      </w:pPr>
    </w:p>
    <w:p w:rsidR="00174BE4" w:rsidRPr="004A13C6" w:rsidRDefault="00174BE4" w:rsidP="00174BE4">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     </w:t>
      </w:r>
      <w:r w:rsidRPr="004A13C6">
        <w:rPr>
          <w:rFonts w:ascii="Times New Roman" w:hAnsi="Times New Roman" w:cs="Times New Roman"/>
          <w:sz w:val="24"/>
          <w:szCs w:val="24"/>
        </w:rPr>
        <w:t xml:space="preserve"> </w:t>
      </w:r>
    </w:p>
    <w:p w:rsidR="00EB0EEB" w:rsidRPr="00EB0EEB" w:rsidRDefault="00EB0EEB" w:rsidP="00EB0EEB">
      <w:pPr>
        <w:spacing w:line="480" w:lineRule="auto"/>
        <w:rPr>
          <w:rFonts w:ascii="Times New Roman" w:hAnsi="Times New Roman" w:cs="Times New Roman"/>
          <w:sz w:val="24"/>
          <w:szCs w:val="24"/>
        </w:rPr>
      </w:pPr>
    </w:p>
    <w:sectPr w:rsidR="00EB0EEB" w:rsidRPr="00EB0EEB" w:rsidSect="00207D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91B" w:rsidRDefault="00CB291B" w:rsidP="00207DB1">
      <w:pPr>
        <w:spacing w:after="0" w:line="240" w:lineRule="auto"/>
      </w:pPr>
      <w:r>
        <w:separator/>
      </w:r>
    </w:p>
  </w:endnote>
  <w:endnote w:type="continuationSeparator" w:id="0">
    <w:p w:rsidR="00CB291B" w:rsidRDefault="00CB291B"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91B" w:rsidRDefault="00CB291B" w:rsidP="00207DB1">
      <w:pPr>
        <w:spacing w:after="0" w:line="240" w:lineRule="auto"/>
      </w:pPr>
      <w:r>
        <w:separator/>
      </w:r>
    </w:p>
  </w:footnote>
  <w:footnote w:type="continuationSeparator" w:id="0">
    <w:p w:rsidR="00CB291B" w:rsidRDefault="00CB291B"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174BE4">
          <w:rPr>
            <w:rFonts w:ascii="Times New Roman" w:hAnsi="Times New Roman" w:cs="Times New Roman"/>
            <w:noProof/>
            <w:sz w:val="24"/>
            <w:szCs w:val="24"/>
          </w:rPr>
          <w:t>2</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174BE4"/>
    <w:rsid w:val="00207DB1"/>
    <w:rsid w:val="00311438"/>
    <w:rsid w:val="00331333"/>
    <w:rsid w:val="00346383"/>
    <w:rsid w:val="0039183E"/>
    <w:rsid w:val="003B1C7D"/>
    <w:rsid w:val="00427C1A"/>
    <w:rsid w:val="004573F7"/>
    <w:rsid w:val="004A13C6"/>
    <w:rsid w:val="00545F32"/>
    <w:rsid w:val="00590001"/>
    <w:rsid w:val="009A0950"/>
    <w:rsid w:val="00B35497"/>
    <w:rsid w:val="00B41159"/>
    <w:rsid w:val="00C26E81"/>
    <w:rsid w:val="00CB291B"/>
    <w:rsid w:val="00D73CF4"/>
    <w:rsid w:val="00E4354D"/>
    <w:rsid w:val="00EB0EEB"/>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andfonline.com/doi/abs/10.1080/095401206009424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2017-11-06T21:22:00Z</dcterms:created>
  <dcterms:modified xsi:type="dcterms:W3CDTF">2017-11-06T21:22:00Z</dcterms:modified>
</cp:coreProperties>
</file>